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17" w:rsidRPr="00737B17" w:rsidRDefault="00737B17" w:rsidP="00737B17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3"/>
        </w:rPr>
      </w:pPr>
      <w:r w:rsidRPr="00737B17">
        <w:rPr>
          <w:rFonts w:ascii="微软雅黑" w:eastAsia="微软雅黑" w:hAnsi="微软雅黑" w:cs="宋体" w:hint="eastAsia"/>
          <w:color w:val="333333"/>
          <w:kern w:val="0"/>
          <w:sz w:val="32"/>
          <w:szCs w:val="33"/>
        </w:rPr>
        <w:t>关于参加江苏省2019年高校毕业生公益专场招聘会的通知</w:t>
      </w:r>
    </w:p>
    <w:p w:rsidR="00737B17" w:rsidRPr="00737B17" w:rsidRDefault="00737B17" w:rsidP="00737B17">
      <w:pPr>
        <w:widowControl/>
        <w:shd w:val="clear" w:color="auto" w:fill="FFFFFF"/>
        <w:jc w:val="left"/>
        <w:rPr>
          <w:rFonts w:ascii="Verdana" w:eastAsia="宋体" w:hAnsi="Verdana" w:cs="宋体" w:hint="eastAsia"/>
          <w:color w:val="333333"/>
          <w:kern w:val="0"/>
          <w:sz w:val="18"/>
          <w:szCs w:val="18"/>
        </w:rPr>
      </w:pP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2019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年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02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月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28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日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14:15   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浏览：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629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次</w:t>
      </w:r>
      <w:r w:rsidRPr="00737B17">
        <w:rPr>
          <w:rFonts w:ascii="Verdana" w:eastAsia="宋体" w:hAnsi="Verdana" w:cs="宋体"/>
          <w:color w:val="333333"/>
          <w:kern w:val="0"/>
          <w:sz w:val="18"/>
          <w:szCs w:val="18"/>
        </w:rPr>
        <w:t>  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kern w:val="0"/>
          <w:sz w:val="22"/>
          <w:szCs w:val="24"/>
        </w:rPr>
      </w:pPr>
      <w:r w:rsidRPr="00737B17">
        <w:rPr>
          <w:rFonts w:ascii="宋体" w:eastAsia="宋体" w:hAnsi="宋体" w:cs="宋体" w:hint="eastAsia"/>
          <w:kern w:val="0"/>
          <w:sz w:val="28"/>
          <w:szCs w:val="30"/>
        </w:rPr>
        <w:t>各二级学院：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kern w:val="0"/>
          <w:sz w:val="22"/>
          <w:szCs w:val="24"/>
        </w:rPr>
      </w:pPr>
      <w:r w:rsidRPr="00737B17">
        <w:rPr>
          <w:rFonts w:ascii="宋体" w:eastAsia="宋体" w:hAnsi="宋体" w:cs="宋体" w:hint="eastAsia"/>
          <w:kern w:val="0"/>
          <w:sz w:val="28"/>
          <w:szCs w:val="30"/>
        </w:rPr>
        <w:t>   在2019年高校应届毕业生离校前的关键时期 ，为帮助毕业生了解政策，促进更多高校毕业生（含往届有就业意愿的未就业毕业生）落实就业岗位，我校与江苏省人力资源社会保障厅、江苏省教育厅定于3月16日联合举办第五届全国大中城市联合招聘春季活动----江苏省2019年高校毕业生公益专场招聘会。此次招聘活动，参展单位共有1500家，涵盖众多行业（详见附件1《江苏省2019年高校毕业生公益专场招聘会部分参会单位信息》）。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kern w:val="0"/>
          <w:sz w:val="22"/>
          <w:szCs w:val="24"/>
        </w:rPr>
      </w:pPr>
      <w:r w:rsidRPr="00737B17">
        <w:rPr>
          <w:rFonts w:ascii="宋体" w:eastAsia="宋体" w:hAnsi="宋体" w:cs="宋体" w:hint="eastAsia"/>
          <w:kern w:val="0"/>
          <w:sz w:val="28"/>
          <w:szCs w:val="30"/>
        </w:rPr>
        <w:t>   招聘会具体时间：2019年3月16日（周六）8:30-13:30，地点：南京国际博览中心（南京市江东中路300号）6、7、7A、8号馆。请各二级学院积极组织、动员未就业的应届及往届毕业生前往参加，抓住时机，选择合适的就业单位。本次活动采用线上线下相结合的形式，参会毕业生可预先登录“高校毕业生精准招聘平台江苏站”（http://xyzp.newjobs.com.cn/jiangsu/index.html）完善个人简历信息，通过后台智能系统预先进行人岗匹配，收到匹配岗位的信息推送（操作流程可参考附件2《精准招聘平台网上注册说明》）。对于外省来宁求职的毕业生，可享受南京市一系列优惠补贴政策，详见附件3《江苏省2019年高校毕业生公益专场招聘会主会场毕业生参会须知》。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kern w:val="0"/>
          <w:sz w:val="22"/>
          <w:szCs w:val="24"/>
        </w:rPr>
      </w:pPr>
      <w:r w:rsidRPr="00737B17">
        <w:rPr>
          <w:rFonts w:ascii="宋体" w:eastAsia="宋体" w:hAnsi="宋体" w:cs="宋体" w:hint="eastAsia"/>
          <w:kern w:val="0"/>
          <w:sz w:val="28"/>
          <w:szCs w:val="30"/>
        </w:rPr>
        <w:t>   各二级学院认真做好学生参会报名登记工作，并于3月13日前将报名情况（学生姓名、专业、电话等信息）报于招就处季老师</w:t>
      </w:r>
      <w:r w:rsidRPr="00737B17">
        <w:rPr>
          <w:rFonts w:ascii="宋体" w:eastAsia="宋体" w:hAnsi="宋体" w:cs="宋体" w:hint="eastAsia"/>
          <w:kern w:val="0"/>
          <w:sz w:val="28"/>
          <w:szCs w:val="30"/>
        </w:rPr>
        <w:lastRenderedPageBreak/>
        <w:t>（86176877）。招聘会当天，招就处将派专人专车带队前往会场，具体行程另行通知。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ind w:left="105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737B1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737B1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                                        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 xml:space="preserve">          </w:t>
      </w:r>
      <w:bookmarkStart w:id="0" w:name="_GoBack"/>
      <w:bookmarkEnd w:id="0"/>
      <w:r w:rsidRPr="00737B1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737B17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招就处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righ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737B1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2019</w:t>
      </w:r>
      <w:r w:rsidRPr="00737B17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年</w:t>
      </w:r>
      <w:r w:rsidRPr="00737B1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 w:rsidRPr="00737B17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月</w:t>
      </w:r>
      <w:r w:rsidRPr="00737B1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28</w:t>
      </w:r>
      <w:r w:rsidRPr="00737B17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日</w:t>
      </w:r>
    </w:p>
    <w:p w:rsidR="00737B17" w:rsidRPr="00737B17" w:rsidRDefault="00737B17" w:rsidP="00737B17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737B17">
        <w:rPr>
          <w:rFonts w:ascii="Verdana" w:eastAsia="宋体" w:hAnsi="Verdana" w:cs="宋体"/>
          <w:color w:val="333333"/>
          <w:kern w:val="0"/>
          <w:sz w:val="20"/>
          <w:szCs w:val="20"/>
        </w:rPr>
        <w:t> </w:t>
      </w:r>
    </w:p>
    <w:p w:rsidR="00AE099B" w:rsidRDefault="00AE099B">
      <w:pPr>
        <w:rPr>
          <w:rFonts w:hint="eastAsia"/>
        </w:rPr>
      </w:pPr>
    </w:p>
    <w:sectPr w:rsidR="00AE099B" w:rsidSect="003F0E2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11"/>
    <w:rsid w:val="003F0E25"/>
    <w:rsid w:val="004027E4"/>
    <w:rsid w:val="00657411"/>
    <w:rsid w:val="00737B17"/>
    <w:rsid w:val="00A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B17"/>
  </w:style>
  <w:style w:type="paragraph" w:styleId="a3">
    <w:name w:val="Normal (Web)"/>
    <w:basedOn w:val="a"/>
    <w:uiPriority w:val="99"/>
    <w:semiHidden/>
    <w:unhideWhenUsed/>
    <w:rsid w:val="00737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B17"/>
  </w:style>
  <w:style w:type="paragraph" w:styleId="a3">
    <w:name w:val="Normal (Web)"/>
    <w:basedOn w:val="a"/>
    <w:uiPriority w:val="99"/>
    <w:semiHidden/>
    <w:unhideWhenUsed/>
    <w:rsid w:val="00737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778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Sky123.Org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2019-03-26T07:09:00Z</dcterms:created>
  <dcterms:modified xsi:type="dcterms:W3CDTF">2019-03-26T07:10:00Z</dcterms:modified>
</cp:coreProperties>
</file>